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4E4" w:rsidRDefault="009224E4" w:rsidP="009224E4">
      <w:pPr>
        <w:pStyle w:val="3"/>
      </w:pPr>
      <w:r>
        <w:t>Городская Дума муниципального образования «Город Астрахань»</w:t>
      </w:r>
    </w:p>
    <w:p w:rsidR="009224E4" w:rsidRDefault="009224E4" w:rsidP="009224E4">
      <w:pPr>
        <w:pStyle w:val="3"/>
      </w:pPr>
      <w:r>
        <w:t>РЕШЕНИЕ</w:t>
      </w:r>
      <w:bookmarkStart w:id="0" w:name="_GoBack"/>
      <w:bookmarkEnd w:id="0"/>
    </w:p>
    <w:p w:rsidR="009224E4" w:rsidRDefault="009224E4" w:rsidP="009224E4">
      <w:pPr>
        <w:pStyle w:val="3"/>
        <w:rPr>
          <w:rFonts w:ascii="Arial" w:hAnsi="Arial" w:cs="Arial"/>
          <w:b w:val="0"/>
          <w:bCs w:val="0"/>
          <w:sz w:val="18"/>
          <w:szCs w:val="18"/>
        </w:rPr>
      </w:pPr>
      <w:r>
        <w:t>13.06.2017 № 54</w:t>
      </w:r>
    </w:p>
    <w:p w:rsidR="009224E4" w:rsidRDefault="009224E4" w:rsidP="009224E4">
      <w:pPr>
        <w:pStyle w:val="3"/>
      </w:pPr>
      <w:r>
        <w:rPr>
          <w:rFonts w:ascii="Arial" w:hAnsi="Arial" w:cs="Arial"/>
          <w:b w:val="0"/>
          <w:bCs w:val="0"/>
          <w:sz w:val="18"/>
          <w:szCs w:val="18"/>
        </w:rPr>
        <w:t>«</w:t>
      </w:r>
      <w:r>
        <w:t>Об исполнении бюджета</w:t>
      </w:r>
    </w:p>
    <w:p w:rsidR="009224E4" w:rsidRDefault="009224E4" w:rsidP="009224E4">
      <w:pPr>
        <w:pStyle w:val="3"/>
      </w:pPr>
      <w:r>
        <w:t>муниципального образования «Город Астрахань» за 2016 год»</w:t>
      </w:r>
    </w:p>
    <w:p w:rsidR="009224E4" w:rsidRDefault="009224E4" w:rsidP="009224E4">
      <w:pPr>
        <w:pStyle w:val="a4"/>
      </w:pPr>
      <w:r>
        <w:t>На основании Бюджетного кодекса Российской Федерации, Федерального закона от 06.10.2003 № 131-ФЗ «Об общих принципах организации местного само­ управления в Российской Федерации», Устава муниципального образования «Город Астрахань» Городская Дума РЕШИЛА:</w:t>
      </w:r>
    </w:p>
    <w:p w:rsidR="009224E4" w:rsidRDefault="009224E4" w:rsidP="009224E4">
      <w:pPr>
        <w:pStyle w:val="a4"/>
      </w:pPr>
      <w:r>
        <w:t>1. Утвердить отчет об исполнении бюджета муниципального образования «Город Астрахань» за 2016 год:</w:t>
      </w:r>
    </w:p>
    <w:p w:rsidR="009224E4" w:rsidRDefault="009224E4" w:rsidP="009224E4">
      <w:pPr>
        <w:pStyle w:val="a4"/>
      </w:pPr>
      <w:r>
        <w:t>- по доходам в сумме 6 845 319,9 тыс. рублей,</w:t>
      </w:r>
    </w:p>
    <w:p w:rsidR="009224E4" w:rsidRDefault="009224E4" w:rsidP="009224E4">
      <w:pPr>
        <w:pStyle w:val="a4"/>
      </w:pPr>
      <w:r>
        <w:t xml:space="preserve">- по расходам в сумме 6 951 860,0 тыс. рублей, </w:t>
      </w:r>
    </w:p>
    <w:p w:rsidR="009224E4" w:rsidRDefault="009224E4" w:rsidP="009224E4">
      <w:pPr>
        <w:pStyle w:val="a4"/>
      </w:pPr>
      <w:r>
        <w:t>с дефицитом бюджетных средств в сумме 106 540,1 тыс. рублей.</w:t>
      </w:r>
    </w:p>
    <w:p w:rsidR="009224E4" w:rsidRDefault="009224E4" w:rsidP="009224E4">
      <w:pPr>
        <w:pStyle w:val="a4"/>
      </w:pPr>
      <w:r>
        <w:t>2. Утвердить следующие приложения к настоящему решению:</w:t>
      </w:r>
    </w:p>
    <w:p w:rsidR="009224E4" w:rsidRDefault="009224E4" w:rsidP="009224E4">
      <w:pPr>
        <w:pStyle w:val="a4"/>
      </w:pPr>
      <w:r>
        <w:t>- отчет об исполнении доходов бюджета муниципального образования «Город Астрахань» за 2016 год (приложение 1);</w:t>
      </w:r>
    </w:p>
    <w:p w:rsidR="009224E4" w:rsidRDefault="009224E4" w:rsidP="009224E4">
      <w:pPr>
        <w:pStyle w:val="a4"/>
        <w:rPr>
          <w:spacing w:val="2"/>
        </w:rPr>
      </w:pPr>
      <w:r>
        <w:rPr>
          <w:spacing w:val="2"/>
        </w:rPr>
        <w:t>- отчет об исполнении источников внутреннего финансирования дефицита бюджета муниципального образования «Город Астрахань» за 2016 год (приложение 2);</w:t>
      </w:r>
    </w:p>
    <w:p w:rsidR="009224E4" w:rsidRDefault="009224E4" w:rsidP="009224E4">
      <w:pPr>
        <w:pStyle w:val="a4"/>
      </w:pPr>
      <w:r>
        <w:t>- отчет об исполнении расходов бюджета муниципального образования «Город Астрахань» по ведомственной структуре за 2016 год (приложение 3);</w:t>
      </w:r>
    </w:p>
    <w:p w:rsidR="009224E4" w:rsidRDefault="009224E4" w:rsidP="009224E4">
      <w:pPr>
        <w:pStyle w:val="a4"/>
      </w:pPr>
      <w:r>
        <w:t>- отчет об исполнении расходов бюджета муниципального образования «Город Астрахань» по разделам, подразделам, целевым статьям и видам расходов классификации расходов бюджета за 2016 год (приложение 4);</w:t>
      </w:r>
    </w:p>
    <w:p w:rsidR="009224E4" w:rsidRDefault="009224E4" w:rsidP="009224E4">
      <w:pPr>
        <w:pStyle w:val="a4"/>
      </w:pPr>
      <w:r>
        <w:t>- отчет об исполнении расходов бюджета муниципального образования «Город Астрахань» в разрезе государственных, муниципальных и ведомственных целевых программ муниципального образования «Город Астрахань» за 2016 год (приложение 5).</w:t>
      </w:r>
    </w:p>
    <w:p w:rsidR="009224E4" w:rsidRDefault="009224E4" w:rsidP="009224E4">
      <w:pPr>
        <w:pStyle w:val="a4"/>
      </w:pPr>
      <w:r>
        <w:t>3.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сети Интернет.</w:t>
      </w:r>
    </w:p>
    <w:p w:rsidR="009224E4" w:rsidRDefault="009224E4" w:rsidP="009224E4">
      <w:pPr>
        <w:pStyle w:val="a4"/>
        <w:jc w:val="right"/>
        <w:rPr>
          <w:b/>
          <w:bCs/>
          <w:caps/>
        </w:rPr>
      </w:pPr>
      <w:r>
        <w:rPr>
          <w:b/>
          <w:bCs/>
        </w:rPr>
        <w:t>Глава муниципального образования «Город Астрахань»</w:t>
      </w:r>
      <w:r>
        <w:rPr>
          <w:b/>
          <w:bCs/>
          <w:caps/>
        </w:rPr>
        <w:t xml:space="preserve"> </w:t>
      </w:r>
    </w:p>
    <w:p w:rsidR="009224E4" w:rsidRDefault="009224E4" w:rsidP="009224E4">
      <w:pPr>
        <w:jc w:val="right"/>
        <w:rPr>
          <w:b/>
          <w:bCs/>
          <w:caps/>
        </w:rPr>
      </w:pPr>
      <w:r>
        <w:rPr>
          <w:b/>
          <w:bCs/>
          <w:caps/>
        </w:rPr>
        <w:t>А.В. Губанова</w:t>
      </w:r>
    </w:p>
    <w:p w:rsidR="009224E4" w:rsidRDefault="009224E4" w:rsidP="009224E4"/>
    <w:p w:rsidR="00256CA3" w:rsidRDefault="00256CA3"/>
    <w:sectPr w:rsidR="00256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4E4"/>
    <w:rsid w:val="00256CA3"/>
    <w:rsid w:val="0092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72BFDD-3BDC-4285-A885-5EDE7693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4E4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"/>
    <w:uiPriority w:val="99"/>
    <w:rsid w:val="009224E4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Cambria" w:hAnsi="Cambria" w:cs="Cambria"/>
      <w:i/>
      <w:iCs/>
      <w:color w:val="000000"/>
      <w:spacing w:val="3"/>
      <w:w w:val="90"/>
      <w:sz w:val="17"/>
      <w:szCs w:val="17"/>
    </w:rPr>
  </w:style>
  <w:style w:type="paragraph" w:customStyle="1" w:styleId="3">
    <w:name w:val="основной текст3"/>
    <w:basedOn w:val="a"/>
    <w:uiPriority w:val="99"/>
    <w:rsid w:val="009224E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9224E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2017-06-22T05:44:00Z</dcterms:created>
  <dcterms:modified xsi:type="dcterms:W3CDTF">2017-06-22T05:46:00Z</dcterms:modified>
</cp:coreProperties>
</file>